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84" w:rsidRPr="0010750A" w:rsidRDefault="008B28DA" w:rsidP="008B28DA">
      <w:pPr>
        <w:pStyle w:val="a6"/>
        <w:numPr>
          <w:ilvl w:val="0"/>
          <w:numId w:val="2"/>
        </w:numPr>
        <w:ind w:firstLineChars="0"/>
        <w:rPr>
          <w:rFonts w:ascii="Arial" w:hAnsi="Arial" w:cs="Arial"/>
          <w:b/>
        </w:rPr>
      </w:pPr>
      <w:r w:rsidRPr="0010750A">
        <w:rPr>
          <w:rFonts w:ascii="Arial" w:hAnsi="Arial" w:cs="Arial"/>
          <w:b/>
        </w:rPr>
        <w:t xml:space="preserve">How many IPC devices can </w:t>
      </w:r>
      <w:r w:rsidR="00940B84" w:rsidRPr="0010750A">
        <w:rPr>
          <w:rFonts w:ascii="Arial" w:hAnsi="Arial" w:cs="Arial"/>
          <w:b/>
        </w:rPr>
        <w:t>POE</w:t>
      </w:r>
      <w:r w:rsidRPr="0010750A">
        <w:rPr>
          <w:rFonts w:ascii="Arial" w:hAnsi="Arial" w:cs="Arial"/>
          <w:b/>
        </w:rPr>
        <w:t xml:space="preserve"> switch support?</w:t>
      </w:r>
    </w:p>
    <w:p w:rsidR="005B63B4" w:rsidRPr="0010750A" w:rsidRDefault="008B28DA" w:rsidP="000C125F">
      <w:pPr>
        <w:rPr>
          <w:rFonts w:ascii="Arial" w:hAnsi="Arial" w:cs="Arial"/>
        </w:rPr>
      </w:pPr>
      <w:r w:rsidRPr="0010750A">
        <w:rPr>
          <w:rFonts w:ascii="Arial" w:hAnsi="Arial" w:cs="Arial"/>
        </w:rPr>
        <w:t>According to the power su</w:t>
      </w:r>
      <w:r w:rsidR="000C125F" w:rsidRPr="0010750A">
        <w:rPr>
          <w:rFonts w:ascii="Arial" w:hAnsi="Arial" w:cs="Arial"/>
        </w:rPr>
        <w:t xml:space="preserve">pply requirement of POE switch, it needs the MDVR device whose power supply is more than 60W to connect to the POE switch. So far the power output of </w:t>
      </w:r>
      <w:r w:rsidR="0010750A" w:rsidRPr="0010750A">
        <w:rPr>
          <w:rFonts w:ascii="Arial" w:hAnsi="Arial" w:cs="Arial"/>
        </w:rPr>
        <w:t xml:space="preserve">mobile MDVR can only support extended 4-channel IPC. </w:t>
      </w:r>
    </w:p>
    <w:p w:rsidR="005B63B4" w:rsidRPr="000C125F" w:rsidRDefault="005B63B4" w:rsidP="005B63B4">
      <w:pPr>
        <w:ind w:firstLineChars="150" w:firstLine="315"/>
      </w:pPr>
    </w:p>
    <w:p w:rsidR="003C2BAC" w:rsidRPr="0010750A" w:rsidRDefault="00BA4647" w:rsidP="006C5A7C">
      <w:pPr>
        <w:pStyle w:val="a6"/>
        <w:numPr>
          <w:ilvl w:val="0"/>
          <w:numId w:val="2"/>
        </w:numPr>
        <w:ind w:firstLineChars="0"/>
        <w:rPr>
          <w:rFonts w:ascii="Arial" w:hAnsi="Arial" w:cs="Arial"/>
          <w:b/>
        </w:rPr>
      </w:pPr>
      <w:r w:rsidRPr="000C125F">
        <w:rPr>
          <w:rFonts w:ascii="Arial" w:hAnsi="Arial" w:cs="Arial"/>
          <w:b/>
        </w:rPr>
        <w:t xml:space="preserve">Whether </w:t>
      </w:r>
      <w:r w:rsidR="00592B7D" w:rsidRPr="000C125F">
        <w:rPr>
          <w:rFonts w:ascii="Arial" w:hAnsi="Arial" w:cs="Arial"/>
          <w:b/>
        </w:rPr>
        <w:t>POE</w:t>
      </w:r>
      <w:r w:rsidRPr="000C125F">
        <w:rPr>
          <w:rFonts w:ascii="Arial" w:hAnsi="Arial" w:cs="Arial"/>
          <w:b/>
        </w:rPr>
        <w:t xml:space="preserve"> switch supports cascading or not, how many channels of IP address can it support the most? </w:t>
      </w:r>
    </w:p>
    <w:p w:rsidR="00BA4647" w:rsidRPr="000C125F" w:rsidRDefault="00BA4647" w:rsidP="00BA4647">
      <w:pPr>
        <w:rPr>
          <w:rFonts w:ascii="Arial" w:hAnsi="Arial" w:cs="Arial"/>
        </w:rPr>
      </w:pPr>
      <w:r w:rsidRPr="000C125F">
        <w:rPr>
          <w:rFonts w:ascii="Arial" w:hAnsi="Arial" w:cs="Arial"/>
        </w:rPr>
        <w:t xml:space="preserve">POE switch can support 2nd to 3rd level of cascading, it may cause signal loss and frame loss for further cascading. </w:t>
      </w:r>
    </w:p>
    <w:p w:rsidR="00BA4647" w:rsidRPr="000C125F" w:rsidRDefault="00BA4647" w:rsidP="00BA4647">
      <w:pPr>
        <w:rPr>
          <w:rFonts w:ascii="Arial" w:hAnsi="Arial" w:cs="Arial"/>
        </w:rPr>
      </w:pPr>
      <w:r w:rsidRPr="000C125F">
        <w:rPr>
          <w:rFonts w:ascii="Arial" w:hAnsi="Arial" w:cs="Arial"/>
        </w:rPr>
        <w:t xml:space="preserve">POE switch supports all the IP addresses in the same </w:t>
      </w:r>
      <w:r w:rsidR="00C624DE" w:rsidRPr="000C125F">
        <w:rPr>
          <w:rFonts w:ascii="Arial" w:hAnsi="Arial" w:cs="Arial"/>
        </w:rPr>
        <w:t>gateway;</w:t>
      </w:r>
      <w:r w:rsidRPr="000C125F">
        <w:rPr>
          <w:rFonts w:ascii="Arial" w:hAnsi="Arial" w:cs="Arial"/>
        </w:rPr>
        <w:t xml:space="preserve"> the</w:t>
      </w:r>
      <w:r w:rsidR="00C624DE" w:rsidRPr="000C125F">
        <w:rPr>
          <w:rFonts w:ascii="Arial" w:hAnsi="Arial" w:cs="Arial"/>
        </w:rPr>
        <w:t xml:space="preserve"> channel capacity of the switch is restricted. According to the </w:t>
      </w:r>
      <w:r w:rsidR="000C125F" w:rsidRPr="000C125F">
        <w:rPr>
          <w:rFonts w:ascii="Arial" w:hAnsi="Arial" w:cs="Arial"/>
        </w:rPr>
        <w:t xml:space="preserve">message capacity of 100Mb network port chip, it can support max 8-channel 1080P video image IPC. </w:t>
      </w:r>
    </w:p>
    <w:p w:rsidR="006C5A7C" w:rsidRDefault="00F84644" w:rsidP="002F19C5">
      <w:pPr>
        <w:ind w:firstLineChars="150" w:firstLine="315"/>
        <w:rPr>
          <w:rFonts w:hint="eastAsia"/>
        </w:rPr>
      </w:pPr>
      <w:r>
        <w:rPr>
          <w:rFonts w:hint="eastAsia"/>
        </w:rPr>
        <w:t xml:space="preserve">  </w:t>
      </w:r>
    </w:p>
    <w:p w:rsidR="001349E8" w:rsidRPr="001349E8" w:rsidRDefault="001349E8" w:rsidP="001349E8">
      <w:pPr>
        <w:pStyle w:val="a6"/>
        <w:numPr>
          <w:ilvl w:val="0"/>
          <w:numId w:val="2"/>
        </w:numPr>
        <w:ind w:firstLineChars="0"/>
        <w:rPr>
          <w:rFonts w:ascii="Arial" w:hAnsi="Arial" w:cs="Arial"/>
          <w:b/>
        </w:rPr>
      </w:pPr>
      <w:r w:rsidRPr="001349E8">
        <w:rPr>
          <w:rFonts w:ascii="Arial" w:hAnsi="Arial" w:cs="Arial"/>
          <w:b/>
        </w:rPr>
        <w:t>Which</w:t>
      </w:r>
      <w:r w:rsidRPr="001349E8">
        <w:rPr>
          <w:rFonts w:ascii="Arial" w:hAnsi="Arial" w:cs="Arial" w:hint="eastAsia"/>
          <w:b/>
        </w:rPr>
        <w:t xml:space="preserve"> kind of connection mode of network cable can configure IPC or DVR system parameters and software upgrade by network more conveniently on the construction site? </w:t>
      </w:r>
    </w:p>
    <w:p w:rsidR="00B34A01" w:rsidRPr="00BD1989" w:rsidRDefault="009710AC">
      <w:pPr>
        <w:rPr>
          <w:rFonts w:ascii="Arial" w:hAnsi="Arial" w:cs="Arial"/>
        </w:rPr>
      </w:pPr>
      <w:r w:rsidRPr="00BD1989">
        <w:rPr>
          <w:rFonts w:ascii="Arial" w:hAnsi="Arial" w:cs="Arial" w:hint="eastAsia"/>
        </w:rPr>
        <w:t xml:space="preserve">It is a problem to configure IPC when the network ports are fully connected, because one single POE switch can only support 5 network ports. The easier </w:t>
      </w:r>
      <w:r w:rsidR="0043331D" w:rsidRPr="00BD1989">
        <w:rPr>
          <w:rFonts w:ascii="Arial" w:hAnsi="Arial" w:cs="Arial" w:hint="eastAsia"/>
        </w:rPr>
        <w:t>way to solve the problem is to</w:t>
      </w:r>
      <w:r w:rsidRPr="00BD1989">
        <w:rPr>
          <w:rFonts w:ascii="Arial" w:hAnsi="Arial" w:cs="Arial" w:hint="eastAsia"/>
        </w:rPr>
        <w:t xml:space="preserve"> </w:t>
      </w:r>
      <w:r w:rsidR="0043331D" w:rsidRPr="00BD1989">
        <w:rPr>
          <w:rFonts w:ascii="Arial" w:hAnsi="Arial" w:cs="Arial" w:hint="eastAsia"/>
        </w:rPr>
        <w:t>pull out the network cable which connects NVR and POE switch from the network port of the NVR, then connect it to the computer to upgrade. Meanwhile users can adopt t</w:t>
      </w:r>
      <w:r w:rsidR="00BD1989" w:rsidRPr="00BD1989">
        <w:rPr>
          <w:rFonts w:ascii="Arial" w:hAnsi="Arial" w:cs="Arial" w:hint="eastAsia"/>
        </w:rPr>
        <w:t xml:space="preserve">he same way to configure NVR, pull a network cable from the computer and connect it to the NVR </w:t>
      </w:r>
      <w:r w:rsidR="00BD1989" w:rsidRPr="00BD1989">
        <w:rPr>
          <w:rFonts w:ascii="Arial" w:hAnsi="Arial" w:cs="Arial"/>
        </w:rPr>
        <w:t>network</w:t>
      </w:r>
      <w:r w:rsidR="00BD1989" w:rsidRPr="00BD1989">
        <w:rPr>
          <w:rFonts w:ascii="Arial" w:hAnsi="Arial" w:cs="Arial" w:hint="eastAsia"/>
        </w:rPr>
        <w:t xml:space="preserve"> port to upgrade, see the following figure for more details. </w:t>
      </w:r>
    </w:p>
    <w:p w:rsidR="00592B7D" w:rsidRPr="00384A19" w:rsidRDefault="00BD1989" w:rsidP="00BD1989">
      <w:pPr>
        <w:jc w:val="center"/>
      </w:pPr>
      <w:r>
        <w:rPr>
          <w:noProof/>
        </w:rPr>
        <w:drawing>
          <wp:inline distT="0" distB="0" distL="0" distR="0">
            <wp:extent cx="4697040" cy="2274073"/>
            <wp:effectExtent l="19050" t="0" r="8310" b="0"/>
            <wp:docPr id="1" name="图片 1" descr="C:\Users\24766\Desktop\sfses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766\Desktop\sfsesv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773" t="10535" r="56399" b="77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040" cy="227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AD" w:rsidRDefault="00DD77AD">
      <w:pPr>
        <w:rPr>
          <w:rFonts w:hint="eastAsia"/>
        </w:rPr>
      </w:pPr>
    </w:p>
    <w:p w:rsidR="00BD1989" w:rsidRPr="00F721D5" w:rsidRDefault="00BD1989" w:rsidP="00BD1989">
      <w:pPr>
        <w:pStyle w:val="a6"/>
        <w:numPr>
          <w:ilvl w:val="0"/>
          <w:numId w:val="2"/>
        </w:numPr>
        <w:ind w:firstLineChars="0"/>
        <w:rPr>
          <w:rFonts w:ascii="Arial" w:hAnsi="Arial" w:cs="Arial" w:hint="eastAsia"/>
          <w:b/>
        </w:rPr>
      </w:pPr>
      <w:r w:rsidRPr="00F721D5">
        <w:rPr>
          <w:rFonts w:ascii="Arial" w:hAnsi="Arial" w:cs="Arial" w:hint="eastAsia"/>
          <w:b/>
        </w:rPr>
        <w:t xml:space="preserve">How to do function test to POE switch? </w:t>
      </w:r>
    </w:p>
    <w:p w:rsidR="00BD1989" w:rsidRPr="005D332A" w:rsidRDefault="00BD1989" w:rsidP="00BD1989">
      <w:pPr>
        <w:rPr>
          <w:rFonts w:ascii="Arial" w:hAnsi="Arial" w:cs="Arial"/>
        </w:rPr>
      </w:pPr>
      <w:r w:rsidRPr="005D332A">
        <w:rPr>
          <w:rFonts w:ascii="Arial" w:hAnsi="Arial" w:cs="Arial"/>
        </w:rPr>
        <w:t xml:space="preserve">Connect POE switch, NVR and IPC according to the connection mode shown in the Figure above. </w:t>
      </w:r>
    </w:p>
    <w:p w:rsidR="00BD1989" w:rsidRPr="005D332A" w:rsidRDefault="00BD1989" w:rsidP="00CC67D1">
      <w:pPr>
        <w:pStyle w:val="a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5D332A">
        <w:rPr>
          <w:rFonts w:ascii="Arial" w:hAnsi="Arial" w:cs="Arial"/>
        </w:rPr>
        <w:t xml:space="preserve">After the NVR device power on and normal boot, check </w:t>
      </w:r>
      <w:r w:rsidR="00CC67D1" w:rsidRPr="005D332A">
        <w:rPr>
          <w:rFonts w:ascii="Arial" w:hAnsi="Arial" w:cs="Arial"/>
        </w:rPr>
        <w:t xml:space="preserve">if the PWR indicator light of POE switch is on; </w:t>
      </w:r>
    </w:p>
    <w:p w:rsidR="009A49A3" w:rsidRPr="005D332A" w:rsidRDefault="00F721D5" w:rsidP="00CC67D1">
      <w:pPr>
        <w:pStyle w:val="a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5D332A">
        <w:rPr>
          <w:rFonts w:ascii="Arial" w:hAnsi="Arial" w:cs="Arial"/>
        </w:rPr>
        <w:t xml:space="preserve">After POE switch is connected to the NVR network port, check if </w:t>
      </w:r>
      <w:r w:rsidR="009A49A3" w:rsidRPr="005D332A">
        <w:rPr>
          <w:rFonts w:ascii="Arial" w:hAnsi="Arial" w:cs="Arial"/>
        </w:rPr>
        <w:t xml:space="preserve">the network port LINK and ACT indicator lights are on and flash; </w:t>
      </w:r>
    </w:p>
    <w:p w:rsidR="001039FB" w:rsidRPr="005D332A" w:rsidRDefault="009A49A3" w:rsidP="001039FB">
      <w:pPr>
        <w:pStyle w:val="a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5D332A">
        <w:rPr>
          <w:rFonts w:ascii="Arial" w:hAnsi="Arial" w:cs="Arial"/>
        </w:rPr>
        <w:t>After POE switch is connected to IPC, match the IP of IPC via the system configuration interface of NVR end</w:t>
      </w:r>
      <w:r w:rsidR="001039FB" w:rsidRPr="005D332A">
        <w:rPr>
          <w:rFonts w:ascii="Arial" w:hAnsi="Arial" w:cs="Arial"/>
        </w:rPr>
        <w:t xml:space="preserve"> and check if the NVR is successfully connected to </w:t>
      </w:r>
      <w:r w:rsidR="001039FB" w:rsidRPr="005D332A">
        <w:rPr>
          <w:rFonts w:ascii="Arial" w:hAnsi="Arial" w:cs="Arial"/>
        </w:rPr>
        <w:lastRenderedPageBreak/>
        <w:t xml:space="preserve">the IPC. Please refer to the &lt;Mobile 4-port POE Network Switch Quick Start Guide&gt; for more details about configuration.  </w:t>
      </w:r>
    </w:p>
    <w:p w:rsidR="00CC67D1" w:rsidRPr="005D332A" w:rsidRDefault="001039FB" w:rsidP="00CC67D1">
      <w:pPr>
        <w:pStyle w:val="a6"/>
        <w:numPr>
          <w:ilvl w:val="0"/>
          <w:numId w:val="3"/>
        </w:numPr>
        <w:ind w:firstLineChars="0"/>
        <w:rPr>
          <w:rFonts w:ascii="Arial" w:hAnsi="Arial" w:cs="Arial"/>
        </w:rPr>
      </w:pPr>
      <w:r w:rsidRPr="005D332A">
        <w:rPr>
          <w:rFonts w:ascii="Arial" w:hAnsi="Arial" w:cs="Arial"/>
        </w:rPr>
        <w:t xml:space="preserve">After the IPC is successfully connected, </w:t>
      </w:r>
      <w:r w:rsidR="005D332A" w:rsidRPr="005D332A">
        <w:rPr>
          <w:rFonts w:ascii="Arial" w:hAnsi="Arial" w:cs="Arial"/>
        </w:rPr>
        <w:t xml:space="preserve">check if the video image is not fluent, if not, then the device passes the test normally. </w:t>
      </w:r>
    </w:p>
    <w:p w:rsidR="00DD77AD" w:rsidRPr="005D332A" w:rsidRDefault="00DD77AD">
      <w:pPr>
        <w:rPr>
          <w:b/>
        </w:rPr>
      </w:pPr>
    </w:p>
    <w:sectPr w:rsidR="00DD77AD" w:rsidRPr="005D332A" w:rsidSect="00B34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8A" w:rsidRDefault="00E16C8A" w:rsidP="006C5A7C">
      <w:r>
        <w:separator/>
      </w:r>
    </w:p>
  </w:endnote>
  <w:endnote w:type="continuationSeparator" w:id="0">
    <w:p w:rsidR="00E16C8A" w:rsidRDefault="00E16C8A" w:rsidP="006C5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8A" w:rsidRDefault="00E16C8A" w:rsidP="006C5A7C">
      <w:r>
        <w:separator/>
      </w:r>
    </w:p>
  </w:footnote>
  <w:footnote w:type="continuationSeparator" w:id="0">
    <w:p w:rsidR="00E16C8A" w:rsidRDefault="00E16C8A" w:rsidP="006C5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330"/>
    <w:multiLevelType w:val="hybridMultilevel"/>
    <w:tmpl w:val="AE4C4D9A"/>
    <w:lvl w:ilvl="0" w:tplc="47D06E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2F3CD7"/>
    <w:multiLevelType w:val="hybridMultilevel"/>
    <w:tmpl w:val="7414B7A2"/>
    <w:lvl w:ilvl="0" w:tplc="7D721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5418CE"/>
    <w:multiLevelType w:val="hybridMultilevel"/>
    <w:tmpl w:val="EB1EA422"/>
    <w:lvl w:ilvl="0" w:tplc="D6F2A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A7C"/>
    <w:rsid w:val="00010CC7"/>
    <w:rsid w:val="00047BFD"/>
    <w:rsid w:val="000C125F"/>
    <w:rsid w:val="001039FB"/>
    <w:rsid w:val="0010750A"/>
    <w:rsid w:val="001349E8"/>
    <w:rsid w:val="00146009"/>
    <w:rsid w:val="00204EB3"/>
    <w:rsid w:val="002F19C5"/>
    <w:rsid w:val="00335FA2"/>
    <w:rsid w:val="00384A19"/>
    <w:rsid w:val="003B2827"/>
    <w:rsid w:val="003C2BAC"/>
    <w:rsid w:val="0043331D"/>
    <w:rsid w:val="00486CF3"/>
    <w:rsid w:val="004C7BF0"/>
    <w:rsid w:val="004F0E39"/>
    <w:rsid w:val="00592B7D"/>
    <w:rsid w:val="005B63B4"/>
    <w:rsid w:val="005D332A"/>
    <w:rsid w:val="00603DC5"/>
    <w:rsid w:val="00696BE5"/>
    <w:rsid w:val="006C5A7C"/>
    <w:rsid w:val="00761280"/>
    <w:rsid w:val="007E3A3C"/>
    <w:rsid w:val="008629B6"/>
    <w:rsid w:val="008B28DA"/>
    <w:rsid w:val="00940B84"/>
    <w:rsid w:val="009710AC"/>
    <w:rsid w:val="009A49A3"/>
    <w:rsid w:val="009F687B"/>
    <w:rsid w:val="00A546AF"/>
    <w:rsid w:val="00AE14C2"/>
    <w:rsid w:val="00B05939"/>
    <w:rsid w:val="00B138AA"/>
    <w:rsid w:val="00B20B09"/>
    <w:rsid w:val="00B34A01"/>
    <w:rsid w:val="00BA4647"/>
    <w:rsid w:val="00BD1989"/>
    <w:rsid w:val="00C624DE"/>
    <w:rsid w:val="00CC67D1"/>
    <w:rsid w:val="00D14B4B"/>
    <w:rsid w:val="00DA0721"/>
    <w:rsid w:val="00DD77AD"/>
    <w:rsid w:val="00E16C8A"/>
    <w:rsid w:val="00E4797F"/>
    <w:rsid w:val="00EA0D79"/>
    <w:rsid w:val="00F475EB"/>
    <w:rsid w:val="00F721D5"/>
    <w:rsid w:val="00F8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A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A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0C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0CC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B28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326</Words>
  <Characters>1862</Characters>
  <Application>Microsoft Office Word</Application>
  <DocSecurity>0</DocSecurity>
  <Lines>15</Lines>
  <Paragraphs>4</Paragraphs>
  <ScaleCrop>false</ScaleCrop>
  <Company>MS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ctxtest01</dc:creator>
  <cp:keywords/>
  <dc:description/>
  <cp:lastModifiedBy>24766</cp:lastModifiedBy>
  <cp:revision>73</cp:revision>
  <dcterms:created xsi:type="dcterms:W3CDTF">2014-12-17T03:52:00Z</dcterms:created>
  <dcterms:modified xsi:type="dcterms:W3CDTF">2015-01-04T09:09:00Z</dcterms:modified>
</cp:coreProperties>
</file>